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7F8A" w:rsidRPr="006A7F8A" w:rsidRDefault="006A7F8A" w:rsidP="006A7F8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A7F8A">
        <w:rPr>
          <w:rFonts w:ascii="Times New Roman" w:eastAsia="Times New Roman" w:hAnsi="Times New Roman" w:cs="Times New Roman"/>
          <w:b/>
        </w:rPr>
        <w:t xml:space="preserve">муниципальное дошкольное образовательное учреждение </w:t>
      </w:r>
    </w:p>
    <w:p w:rsidR="006A7F8A" w:rsidRPr="006A7F8A" w:rsidRDefault="006A7F8A" w:rsidP="006A7F8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</w:rPr>
      </w:pPr>
      <w:r w:rsidRPr="006A7F8A">
        <w:rPr>
          <w:rFonts w:ascii="Times New Roman" w:eastAsia="Times New Roman" w:hAnsi="Times New Roman" w:cs="Times New Roman"/>
          <w:b/>
        </w:rPr>
        <w:t>«Детский сад № 309 Красноармейского района Волгограда»</w:t>
      </w:r>
    </w:p>
    <w:p w:rsidR="006A7F8A" w:rsidRPr="006A7F8A" w:rsidRDefault="006A7F8A" w:rsidP="006A7F8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u w:val="single"/>
        </w:rPr>
      </w:pPr>
      <w:r w:rsidRPr="006A7F8A">
        <w:rPr>
          <w:rFonts w:ascii="Times New Roman" w:eastAsia="Times New Roman" w:hAnsi="Times New Roman" w:cs="Times New Roman"/>
          <w:b/>
        </w:rPr>
        <w:t>(МОУ Детский сад № 309)</w:t>
      </w:r>
    </w:p>
    <w:p w:rsidR="006A7F8A" w:rsidRPr="006A7F8A" w:rsidRDefault="006A7F8A" w:rsidP="006A7F8A">
      <w:pPr>
        <w:widowControl w:val="0"/>
        <w:tabs>
          <w:tab w:val="left" w:pos="360"/>
          <w:tab w:val="left" w:pos="900"/>
          <w:tab w:val="left" w:pos="1080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6A7F8A">
        <w:rPr>
          <w:rFonts w:ascii="Times New Roman" w:eastAsia="Times New Roman" w:hAnsi="Times New Roman" w:cs="Times New Roman"/>
        </w:rPr>
        <w:t xml:space="preserve">400096, Россия, Волгоград, </w:t>
      </w:r>
      <w:proofErr w:type="spellStart"/>
      <w:r w:rsidRPr="006A7F8A">
        <w:rPr>
          <w:rFonts w:ascii="Times New Roman" w:eastAsia="Times New Roman" w:hAnsi="Times New Roman" w:cs="Times New Roman"/>
        </w:rPr>
        <w:t>пр-кт</w:t>
      </w:r>
      <w:proofErr w:type="spellEnd"/>
      <w:r w:rsidRPr="006A7F8A">
        <w:rPr>
          <w:rFonts w:ascii="Times New Roman" w:eastAsia="Times New Roman" w:hAnsi="Times New Roman" w:cs="Times New Roman"/>
        </w:rPr>
        <w:t xml:space="preserve"> им. Столетова, 36</w:t>
      </w:r>
    </w:p>
    <w:p w:rsidR="006A7F8A" w:rsidRPr="006A7F8A" w:rsidRDefault="006A7F8A" w:rsidP="006A7F8A">
      <w:pPr>
        <w:widowControl w:val="0"/>
        <w:tabs>
          <w:tab w:val="left" w:pos="360"/>
          <w:tab w:val="left" w:pos="900"/>
          <w:tab w:val="left" w:pos="1080"/>
        </w:tabs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  <w:u w:val="single"/>
        </w:rPr>
      </w:pPr>
      <w:r w:rsidRPr="006A7F8A">
        <w:rPr>
          <w:rFonts w:ascii="Times New Roman" w:eastAsia="Times New Roman" w:hAnsi="Times New Roman" w:cs="Times New Roman"/>
        </w:rPr>
        <w:t xml:space="preserve">Тел./факс: 8(8442) 65-49-70,  тел. 8(8442) 65-49-75 </w:t>
      </w:r>
      <w:r w:rsidRPr="006A7F8A">
        <w:rPr>
          <w:rFonts w:ascii="Times New Roman" w:eastAsia="Times New Roman" w:hAnsi="Times New Roman" w:cs="Times New Roman"/>
          <w:u w:val="single"/>
          <w:lang w:val="en-US"/>
        </w:rPr>
        <w:t>E</w:t>
      </w:r>
      <w:r w:rsidRPr="006A7F8A">
        <w:rPr>
          <w:rFonts w:ascii="Times New Roman" w:eastAsia="Times New Roman" w:hAnsi="Times New Roman" w:cs="Times New Roman"/>
          <w:u w:val="single"/>
        </w:rPr>
        <w:t>-</w:t>
      </w:r>
      <w:r w:rsidRPr="006A7F8A">
        <w:rPr>
          <w:rFonts w:ascii="Times New Roman" w:eastAsia="Times New Roman" w:hAnsi="Times New Roman" w:cs="Times New Roman"/>
          <w:u w:val="single"/>
          <w:lang w:val="en-US"/>
        </w:rPr>
        <w:t>mail</w:t>
      </w:r>
      <w:r w:rsidRPr="006A7F8A">
        <w:rPr>
          <w:rFonts w:ascii="Times New Roman" w:eastAsia="Times New Roman" w:hAnsi="Times New Roman" w:cs="Times New Roman"/>
          <w:u w:val="single"/>
        </w:rPr>
        <w:t xml:space="preserve">: </w:t>
      </w:r>
      <w:r w:rsidRPr="006A7F8A">
        <w:rPr>
          <w:rFonts w:ascii="Times New Roman" w:eastAsia="Times New Roman" w:hAnsi="Times New Roman" w:cs="Times New Roman"/>
        </w:rPr>
        <w:t>d</w:t>
      </w:r>
      <w:proofErr w:type="spellStart"/>
      <w:r w:rsidRPr="006A7F8A">
        <w:rPr>
          <w:rFonts w:ascii="Times New Roman" w:eastAsia="Times New Roman" w:hAnsi="Times New Roman" w:cs="Times New Roman"/>
          <w:lang w:val="en-US"/>
        </w:rPr>
        <w:t>ou</w:t>
      </w:r>
      <w:proofErr w:type="spellEnd"/>
      <w:r w:rsidRPr="006A7F8A">
        <w:rPr>
          <w:rFonts w:ascii="Times New Roman" w:eastAsia="Times New Roman" w:hAnsi="Times New Roman" w:cs="Times New Roman"/>
        </w:rPr>
        <w:t>309@</w:t>
      </w:r>
      <w:proofErr w:type="spellStart"/>
      <w:r w:rsidRPr="006A7F8A">
        <w:rPr>
          <w:rFonts w:ascii="Times New Roman" w:eastAsia="Times New Roman" w:hAnsi="Times New Roman" w:cs="Times New Roman"/>
          <w:lang w:val="en-US"/>
        </w:rPr>
        <w:t>volgadmin</w:t>
      </w:r>
      <w:proofErr w:type="spellEnd"/>
      <w:r w:rsidRPr="006A7F8A">
        <w:rPr>
          <w:rFonts w:ascii="Times New Roman" w:eastAsia="Times New Roman" w:hAnsi="Times New Roman" w:cs="Times New Roman"/>
        </w:rPr>
        <w:t>.</w:t>
      </w:r>
      <w:proofErr w:type="spellStart"/>
      <w:r w:rsidRPr="006A7F8A">
        <w:rPr>
          <w:rFonts w:ascii="Times New Roman" w:eastAsia="Times New Roman" w:hAnsi="Times New Roman" w:cs="Times New Roman"/>
        </w:rPr>
        <w:t>ru</w:t>
      </w:r>
      <w:proofErr w:type="spellEnd"/>
    </w:p>
    <w:p w:rsidR="006A7F8A" w:rsidRPr="006A7F8A" w:rsidRDefault="006A7F8A" w:rsidP="006A7F8A">
      <w:pPr>
        <w:widowControl w:val="0"/>
        <w:autoSpaceDE w:val="0"/>
        <w:autoSpaceDN w:val="0"/>
        <w:spacing w:after="0" w:line="240" w:lineRule="auto"/>
        <w:jc w:val="center"/>
        <w:rPr>
          <w:rFonts w:ascii="Times New Roman" w:eastAsia="Times New Roman" w:hAnsi="Times New Roman" w:cs="Times New Roman"/>
        </w:rPr>
      </w:pPr>
      <w:r w:rsidRPr="006A7F8A">
        <w:rPr>
          <w:rFonts w:ascii="Times New Roman" w:eastAsia="Times New Roman" w:hAnsi="Times New Roman" w:cs="Times New Roman"/>
        </w:rPr>
        <w:t xml:space="preserve">ИНН 3448017059    КПП 344801001      </w:t>
      </w:r>
      <w:proofErr w:type="gramStart"/>
      <w:r w:rsidRPr="006A7F8A">
        <w:rPr>
          <w:rFonts w:ascii="Times New Roman" w:eastAsia="Times New Roman" w:hAnsi="Times New Roman" w:cs="Times New Roman"/>
        </w:rPr>
        <w:t>р</w:t>
      </w:r>
      <w:proofErr w:type="gramEnd"/>
      <w:r w:rsidRPr="006A7F8A">
        <w:rPr>
          <w:rFonts w:ascii="Times New Roman" w:eastAsia="Times New Roman" w:hAnsi="Times New Roman" w:cs="Times New Roman"/>
        </w:rPr>
        <w:t>/с 40701810900003000001        БИК 041806001</w:t>
      </w:r>
    </w:p>
    <w:p w:rsidR="006A7F8A" w:rsidRPr="006A7F8A" w:rsidRDefault="006A7F8A" w:rsidP="006A7F8A">
      <w:pPr>
        <w:widowControl w:val="0"/>
        <w:autoSpaceDE w:val="0"/>
        <w:autoSpaceDN w:val="0"/>
        <w:spacing w:after="0" w:line="240" w:lineRule="auto"/>
        <w:ind w:left="-142" w:firstLine="142"/>
        <w:jc w:val="center"/>
        <w:rPr>
          <w:rFonts w:ascii="Times New Roman" w:eastAsia="Times New Roman" w:hAnsi="Times New Roman" w:cs="Times New Roman"/>
          <w:u w:val="single"/>
        </w:rPr>
      </w:pPr>
      <w:r w:rsidRPr="006A7F8A">
        <w:rPr>
          <w:rFonts w:ascii="Times New Roman" w:eastAsia="Times New Roman" w:hAnsi="Times New Roman" w:cs="Times New Roman"/>
          <w:u w:val="single"/>
        </w:rPr>
        <w:t>____________________________________________________________________________</w:t>
      </w:r>
    </w:p>
    <w:p w:rsidR="006A7F8A" w:rsidRPr="006A7F8A" w:rsidRDefault="006A7F8A" w:rsidP="006A7F8A">
      <w:pPr>
        <w:widowControl w:val="0"/>
        <w:autoSpaceDE w:val="0"/>
        <w:autoSpaceDN w:val="0"/>
        <w:spacing w:after="0" w:line="240" w:lineRule="auto"/>
        <w:rPr>
          <w:rFonts w:ascii="Times New Roman" w:eastAsia="Times New Roman" w:hAnsi="Times New Roman" w:cs="Times New Roman"/>
          <w:b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  <w:lang w:eastAsia="ru-RU"/>
        </w:rPr>
      </w:pPr>
      <w:r w:rsidRPr="006A7F8A">
        <w:rPr>
          <w:rFonts w:ascii="Times New Roman" w:eastAsia="Times New Roman" w:hAnsi="Times New Roman" w:cs="Times New Roman"/>
          <w:b/>
          <w:bCs/>
          <w:kern w:val="36"/>
          <w:sz w:val="52"/>
          <w:szCs w:val="52"/>
          <w:lang w:eastAsia="ru-RU"/>
        </w:rPr>
        <w:t xml:space="preserve">Детско-родительский проект </w:t>
      </w:r>
    </w:p>
    <w:p w:rsidR="006A7F8A" w:rsidRP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kern w:val="36"/>
          <w:sz w:val="52"/>
          <w:szCs w:val="52"/>
          <w:lang w:eastAsia="ru-RU"/>
        </w:rPr>
      </w:pPr>
      <w:r w:rsidRPr="006A7F8A">
        <w:rPr>
          <w:rFonts w:ascii="Times New Roman" w:eastAsia="Times New Roman" w:hAnsi="Times New Roman" w:cs="Times New Roman"/>
          <w:b/>
          <w:bCs/>
          <w:kern w:val="36"/>
          <w:sz w:val="52"/>
          <w:szCs w:val="52"/>
          <w:lang w:eastAsia="ru-RU"/>
        </w:rPr>
        <w:t>«Я здоровый, сильный и красивый!»</w:t>
      </w: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Default="006A7F8A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</w:p>
    <w:p w:rsidR="006A7F8A" w:rsidRPr="006A7F8A" w:rsidRDefault="006A7F8A" w:rsidP="006A7F8A">
      <w:pPr>
        <w:spacing w:after="0" w:line="360" w:lineRule="atLeast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r w:rsidRPr="006A7F8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Подготовили:</w:t>
      </w:r>
    </w:p>
    <w:p w:rsidR="006A7F8A" w:rsidRPr="006A7F8A" w:rsidRDefault="006A7F8A" w:rsidP="006A7F8A">
      <w:pPr>
        <w:spacing w:after="0" w:line="360" w:lineRule="atLeast"/>
        <w:jc w:val="right"/>
        <w:outlineLvl w:val="0"/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</w:pPr>
      <w:proofErr w:type="spellStart"/>
      <w:r w:rsidRPr="006A7F8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Кипоть</w:t>
      </w:r>
      <w:proofErr w:type="spellEnd"/>
      <w:r w:rsidRPr="006A7F8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Н.А., </w:t>
      </w:r>
      <w:proofErr w:type="spellStart"/>
      <w:r w:rsidRPr="006A7F8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>Нурмуханбетова</w:t>
      </w:r>
      <w:proofErr w:type="spellEnd"/>
      <w:r w:rsidRPr="006A7F8A">
        <w:rPr>
          <w:rFonts w:ascii="Times New Roman" w:eastAsia="Times New Roman" w:hAnsi="Times New Roman" w:cs="Times New Roman"/>
          <w:bCs/>
          <w:kern w:val="36"/>
          <w:sz w:val="24"/>
          <w:szCs w:val="24"/>
          <w:lang w:eastAsia="ru-RU"/>
        </w:rPr>
        <w:t xml:space="preserve"> Е.Л.</w:t>
      </w:r>
    </w:p>
    <w:p w:rsidR="005D40FC" w:rsidRPr="005D40FC" w:rsidRDefault="005D40FC" w:rsidP="005D40FC">
      <w:pPr>
        <w:spacing w:after="0" w:line="360" w:lineRule="atLeast"/>
        <w:jc w:val="center"/>
        <w:outlineLvl w:val="0"/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</w:pPr>
      <w:bookmarkStart w:id="0" w:name="_GoBack"/>
      <w:bookmarkEnd w:id="0"/>
      <w:r w:rsidRPr="005D40FC">
        <w:rPr>
          <w:rFonts w:ascii="Times New Roman" w:eastAsia="Times New Roman" w:hAnsi="Times New Roman" w:cs="Times New Roman"/>
          <w:b/>
          <w:bCs/>
          <w:color w:val="F03E00"/>
          <w:kern w:val="36"/>
          <w:sz w:val="24"/>
          <w:szCs w:val="24"/>
          <w:lang w:eastAsia="ru-RU"/>
        </w:rPr>
        <w:lastRenderedPageBreak/>
        <w:t>Детско-родительский проект «Я здоровый, сильный и красивый!»</w:t>
      </w:r>
    </w:p>
    <w:p w:rsidR="005D40FC" w:rsidRPr="005D40FC" w:rsidRDefault="005D40FC" w:rsidP="005D40FC">
      <w:pPr>
        <w:spacing w:before="120" w:after="120" w:line="240" w:lineRule="auto"/>
        <w:ind w:firstLine="525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Здоровье – мудрых гонорар…</w:t>
      </w:r>
    </w:p>
    <w:p w:rsidR="005D40FC" w:rsidRPr="005D40FC" w:rsidRDefault="005D40FC" w:rsidP="005D40FC">
      <w:pPr>
        <w:spacing w:before="120" w:after="120" w:line="240" w:lineRule="auto"/>
        <w:ind w:firstLine="525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  <w:lang w:eastAsia="ru-RU"/>
        </w:rPr>
        <w:t xml:space="preserve">Пьер Жан </w:t>
      </w:r>
      <w:proofErr w:type="spellStart"/>
      <w:r w:rsidRPr="005D40FC"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  <w:lang w:eastAsia="ru-RU"/>
        </w:rPr>
        <w:t>Баранже</w:t>
      </w:r>
      <w:proofErr w:type="spellEnd"/>
    </w:p>
    <w:p w:rsidR="005D40FC" w:rsidRPr="005D40FC" w:rsidRDefault="005D40FC" w:rsidP="005D40FC">
      <w:pPr>
        <w:spacing w:before="120" w:after="120" w:line="240" w:lineRule="auto"/>
        <w:ind w:firstLine="525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i/>
          <w:iCs/>
          <w:color w:val="000000"/>
          <w:sz w:val="18"/>
          <w:szCs w:val="18"/>
          <w:lang w:eastAsia="ru-RU"/>
        </w:rPr>
        <w:t>Единственная красота, которую я знаю – это здоровье.</w:t>
      </w:r>
    </w:p>
    <w:p w:rsidR="005D40FC" w:rsidRPr="005D40FC" w:rsidRDefault="005D40FC" w:rsidP="005D40FC">
      <w:pPr>
        <w:spacing w:before="120" w:after="120" w:line="240" w:lineRule="auto"/>
        <w:ind w:firstLine="525"/>
        <w:jc w:val="right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i/>
          <w:iCs/>
          <w:color w:val="000000"/>
          <w:sz w:val="18"/>
          <w:szCs w:val="18"/>
          <w:lang w:eastAsia="ru-RU"/>
        </w:rPr>
        <w:t>Генрих Гейне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Проблема здоровья человека интересовала философов с древних времен. Размышляя о здоровье, философы античности заметили, что здоровье зависит от образа жизни и поведения человека. Еще с древних времен мудрецы говорили, что здоровье человека – это самое большое богатство. Гиппократ указывал на активную природу здоровья в следующем афоризме: «Праздность и ничегонеделание влекут за собой порочность и нездоровье – напротив того, устремление ума к чему-нибудь приносит с собой бодрость, вечно направленную к укреплению жизни». Кроме того, в произведениях Платона можно обнаружить достаточно много прямолинейных позитивных оценок здоровья, силы, крепости, целостности физических ипостасей развития практически всего сущего. Это касается и внешнего, и внутреннего аспектов, в том числе в совершенствовании человека.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 современном мире остро стоит вопрос здоровья детей и взрослых. В ситуации сложных социально-экономических условий у родителей часто не хватает времени на заботу о своем здоровье, на развитие семейной благополучной атмосферы, способствующей формированию представлений о здоровье, спорте, полезных привычках. Тенденции последних лет привели к тому, что дети рано знакомятся с гаджетами, «общение» с ними приводит к гиподинамии, возникают проблемы с физическим здоровьем, они становятся эмоционально неустойчивыми, не формируются коммуникативные навыки, так необходимые для адаптации в обществе.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Дошкольный возраст – самый важный в становлении личности человека. До 7 лет закладывается основа его мировоззрения, его представление о нормах поведения, основные моральные ценности. Поэтому очень важно в столь юном возрасте учить детей добру, дружбе, любви к себе и окружающим людям. Обучение основным принципам ЗОЖ также будет будущей основой для формирования здоровой личности человека. Формирование психологического и физического здоровья наших детей обеспечит им успешную и счастливую жизнь. А примером для детей всегда выступает взрослый. Он является носителем ценного опыта, который он бережно передает ребенку.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Приоритетная роль семьи в формировании личности ребёнка отчётливо обозначена в законодательных документах международного и отечественного уровня: в Конвенции о правах ребёнка, Конституции Российской Федерации, Законе «Об образовании», Семейном кодексе. В этих документах закрепляется первоочередное право родителей на воспитание детей, обозначена роль других социальных институтов, которые призваны помочь, поддержать, направить, дополнить воспитательную деятельность семьи. «Забота о здоровье невозможна без постоянной связи с семьей», – говорил великий педагог В. А. Сухомлинский. Важным условием формирования у детей здорового образа жизни необходимо считать накопление ими социального опыта в своей семье, формирование её культурного мира. Союзниками, единомышленниками в данном направлении должны стать родители воспитанников. И сами взрослые в первую очередь быть для детей примером.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Сегодня наиболее актуальным является вопрос поиска способов улучшения работы по укреплению здоровья, активизации движений и общей физической подготовке. Одной из ключевых задач, которая стоит перед воспитателями дошкольных учреждений и родителями, является формирование здоровой личности.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lastRenderedPageBreak/>
        <w:t>Цель проекта</w:t>
      </w: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: формировать у детей подготовительной группы понимание необходимости заботиться о своем здоровье, беречь его, учиться быть здоровыми и вести здоровый образ жизни.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Задачи проекта: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Способствовать приобщению детей и родителей к здоровому образу жизни.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Расширить представления детей о составляющих здорового образа жизни;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Способствовать созданию активной позиции родителей в совместной двигательной деятельности с детьми.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Повысить компетентность родителей в вопросах воспитания и укрепления здоровья дошкольников.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Обогатить практический опыт и отработку навыков в проектировании педагогической деятельности.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Установить сотрудничество с семьями воспитанников по проблеме укрепления физического и психического здоровья детей.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Совершенствовать качество работы педагогов при взаимодействии с родителями.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Тип проекта</w:t>
      </w: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: познавательный, детско-родительский, </w:t>
      </w:r>
      <w:proofErr w:type="spellStart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здоровьесберегающий</w:t>
      </w:r>
      <w:proofErr w:type="spellEnd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, краткосрочный.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Участники проекта</w:t>
      </w: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: воспитатели, педагог-психолог, дети, родители.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Возраст детей: </w:t>
      </w: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6-7 лет.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Этапы реализации проекта</w:t>
      </w:r>
    </w:p>
    <w:p w:rsidR="005D40FC" w:rsidRPr="005D40FC" w:rsidRDefault="005D40FC" w:rsidP="005D40FC">
      <w:pPr>
        <w:spacing w:before="120" w:after="120" w:line="240" w:lineRule="auto"/>
        <w:ind w:firstLine="525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Подготовительный этап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Исследование: анкетирование родителей и воспитанников, изучение теоретической и методической литературы. Разработка проекта, пополнение и расширение </w:t>
      </w:r>
      <w:proofErr w:type="spellStart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здоровьесберегающей</w:t>
      </w:r>
      <w:proofErr w:type="spellEnd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среды группы, подбор познавательной и художественной литературы, подбор материала для оформления уголка здоровья для родителей.</w:t>
      </w:r>
    </w:p>
    <w:p w:rsidR="005D40FC" w:rsidRPr="005D40FC" w:rsidRDefault="005D40FC" w:rsidP="005D40FC">
      <w:pPr>
        <w:spacing w:before="120" w:after="120" w:line="240" w:lineRule="auto"/>
        <w:ind w:firstLine="525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Основной этап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Проведение занятий с детьми и встреч (собраний) с родителями в соответствии с составленным перспективным планом работы.</w:t>
      </w:r>
    </w:p>
    <w:p w:rsidR="005D40FC" w:rsidRPr="005D40FC" w:rsidRDefault="005D40FC" w:rsidP="005D40FC">
      <w:pPr>
        <w:spacing w:before="120" w:after="120" w:line="240" w:lineRule="auto"/>
        <w:ind w:firstLine="525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Заключительный этап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Анализ результата реализации проекта. Обобщение результатов проделанной работы. Подготовка и проведение презентации проекта. Постановка новой проблемы</w:t>
      </w: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Ожидаемые результаты по проекту: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Для детей: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Сформированные представления о ЗОЖ.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Сформированный стойкий интерес к ЗОЖ.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Наличие потребности в ЗОЖ, изменение отношения к своему здоровью.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Наличие потребности реализовывать полученные практические навыки полезных привычек.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Для родителей: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Создание цикла консультаций для родителей по сохранению и укреплению здоровья детей.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lastRenderedPageBreak/>
        <w:t>– Активная совместная деятельность родителей и детей по формированию семейных традиций здорового образа жизни: активное времяпрепровождения, соблюдение гигиенических навыков, правильного питания, здоровой коммуникации.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Активное участие в жизнедеятельности дошкольного отделения.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Для педагогов: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Повышение профессионального уровня педагогов в вопросах ЗОЖ.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Освоение педагогами инновационных технологий оздоровления детей.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Методическое обеспечение проекта: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proofErr w:type="spellStart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Бабенкова</w:t>
      </w:r>
      <w:proofErr w:type="spellEnd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Е.А., Федоровская О.М. Технология оздоровления детей в детском саду. Новые стандарты. – М.: УЦ «Перспектива», 2012.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Здоровый малыш. Программа оздоровления детей в ДОУ. – М.: Творческий центр, 2003.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Колчина Н.И., Матвеева Н.Г., Журавлева Г.Н.: Программа «Летний отдых и оздоровление дошкольников. Первые шаги к инклюзии». – М: Детство-Пресс, 2017.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Красикова И. Детский массаж. Массаж и гимнастика для детей от рождения до трех лет. – 2-е изд., </w:t>
      </w:r>
      <w:proofErr w:type="spellStart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испр</w:t>
      </w:r>
      <w:proofErr w:type="spellEnd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. и доп. – СПб</w:t>
      </w:r>
      <w:proofErr w:type="gramStart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.: </w:t>
      </w:r>
      <w:proofErr w:type="gramEnd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Корона принт, 2000.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proofErr w:type="spellStart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Маханева</w:t>
      </w:r>
      <w:proofErr w:type="spellEnd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М.Д. С физкультурой дружить – здоровым быть! Методическое пособие. – М.: ТЦ Сфера, 2009.</w:t>
      </w:r>
    </w:p>
    <w:p w:rsidR="005D40FC" w:rsidRPr="005D40FC" w:rsidRDefault="005D40FC" w:rsidP="005D40FC">
      <w:pPr>
        <w:spacing w:before="120" w:after="120" w:line="240" w:lineRule="auto"/>
        <w:ind w:firstLine="525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Перспективное планирование работы по проекту</w:t>
      </w:r>
    </w:p>
    <w:tbl>
      <w:tblPr>
        <w:tblW w:w="10482" w:type="dxa"/>
        <w:jc w:val="center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768"/>
        <w:gridCol w:w="1776"/>
        <w:gridCol w:w="7938"/>
      </w:tblGrid>
      <w:tr w:rsidR="005D40FC" w:rsidRPr="005D40FC" w:rsidTr="005D40FC">
        <w:trPr>
          <w:trHeight w:val="420"/>
          <w:jc w:val="center"/>
        </w:trPr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Этапы проекта</w:t>
            </w:r>
          </w:p>
        </w:tc>
        <w:tc>
          <w:tcPr>
            <w:tcW w:w="7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Мероприятия</w:t>
            </w:r>
          </w:p>
        </w:tc>
      </w:tr>
      <w:tr w:rsidR="005D40FC" w:rsidRPr="005D40FC" w:rsidTr="005D40FC">
        <w:trPr>
          <w:trHeight w:val="420"/>
          <w:jc w:val="center"/>
        </w:trPr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I этап</w:t>
            </w:r>
          </w:p>
        </w:tc>
        <w:tc>
          <w:tcPr>
            <w:tcW w:w="7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Диагностическое исследование по выявлению знаний детей о здоровом образе жизни.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Видеопрезентация «Здоровый образ жизни –это как?»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Просмотр мультфильма «Азбука здоровья»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Анкетирование родителей по </w:t>
            </w:r>
            <w:proofErr w:type="spellStart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здоровьесбережению</w:t>
            </w:r>
            <w:proofErr w:type="spellEnd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«О здоровье всерьёз!»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Информация для родителей в родительском уголке (консультации, рекомендации)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Цель: </w:t>
            </w: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повысить грамотность родителей в вопросах укрепления здоровья детей.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Привлечение и участие родителей в обогащении физкультурного уголка. «Нетрадиционное физкультурное оборудование своими руками»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Поисковая работа по подбору иллюстративного материала по теме «ЗОЖ»</w:t>
            </w:r>
          </w:p>
          <w:p w:rsidR="005D40FC" w:rsidRPr="005D40FC" w:rsidRDefault="005D40FC" w:rsidP="005D40FC">
            <w:pPr>
              <w:spacing w:before="120" w:after="120" w:line="240" w:lineRule="auto"/>
              <w:ind w:left="-67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Подбор художественной литературы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А. Бах «Надо спортом заниматься!»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Г. Новицкая «Мышка плохо лапки мыла»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Т. </w:t>
            </w:r>
            <w:proofErr w:type="spellStart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Семисынова</w:t>
            </w:r>
            <w:proofErr w:type="spellEnd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«Малыш, ты хочешь быть здоров?»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Э. Керра «Бедный доктор Айболит»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А. Барто «На зарядку»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Г. Дядина «Чтобы сильным быть сполна»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Г. Дядина «</w:t>
            </w:r>
            <w:proofErr w:type="spellStart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Хомка</w:t>
            </w:r>
            <w:proofErr w:type="spellEnd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Н. </w:t>
            </w:r>
            <w:proofErr w:type="spellStart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Сабри</w:t>
            </w:r>
            <w:proofErr w:type="spellEnd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«Спорт для жизни очень важен»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Е. Силенок «Чистота – залог здоровья»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А. Никулина «Быть здоровым – это модно»</w:t>
            </w:r>
          </w:p>
        </w:tc>
      </w:tr>
      <w:tr w:rsidR="005D40FC" w:rsidRPr="005D40FC" w:rsidTr="005D40FC">
        <w:trPr>
          <w:trHeight w:val="555"/>
          <w:jc w:val="center"/>
        </w:trPr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 </w:t>
            </w:r>
          </w:p>
        </w:tc>
        <w:tc>
          <w:tcPr>
            <w:tcW w:w="1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II этап</w:t>
            </w:r>
          </w:p>
        </w:tc>
        <w:tc>
          <w:tcPr>
            <w:tcW w:w="7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 деятельности воспитателя и педагога-психолога с детьми: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Беседы: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«Что такое ЗОЖ и для чего он нужен?»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«Правильное питание – полезные продукты и витамины»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«Зарядка и режим дня – наши лучшие друзья!»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«Красивая улыбка – чистим зубы правильно!»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«Всей семьей активные выходные»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Игры: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Дидактическая игра «Полезные и вредные привычки»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Дидактическая игра «Полезные и вредные продукты»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Сюжетно-ролевая игра «Больница»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Чтение художественной литературы и разучивание стихов:</w:t>
            </w:r>
          </w:p>
          <w:p w:rsidR="005D40FC" w:rsidRPr="005D40FC" w:rsidRDefault="005D40FC" w:rsidP="005D40FC">
            <w:pPr>
              <w:spacing w:before="120" w:after="120" w:line="240" w:lineRule="auto"/>
              <w:ind w:left="-67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Подбор художественной литературы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А. Бах «Надо спортом заниматься!»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Г. Новицкая «Мышка плохо лапки мыла»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Т. </w:t>
            </w:r>
            <w:proofErr w:type="spellStart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Семисынова</w:t>
            </w:r>
            <w:proofErr w:type="spellEnd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«Малыш, ты хочешь быть здоров?..»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Э. Керра «Бедный доктор Айболит»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А. Барто «На зарядку»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Г. Дядина «Чтобы сильным быть сполна»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Г. Дядина «</w:t>
            </w:r>
            <w:proofErr w:type="spellStart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Хомка</w:t>
            </w:r>
            <w:proofErr w:type="spellEnd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Н. </w:t>
            </w:r>
            <w:proofErr w:type="spellStart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Сабри</w:t>
            </w:r>
            <w:proofErr w:type="spellEnd"/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 xml:space="preserve"> «Спорт для жизни очень важен»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Е. Силенок «Чистота – залог здоровья»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А. Никулина «Быть здоровым – это модно»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М. Ефремова «Тело человека»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Продуктивная деятельность: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Рисование «Что полезно и вредно для наших зубов», «Живые овощи»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Аппликация «Человечки и спорт»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Содержание деятельности воспитателя и педагога-психолога с родителями: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Уголок ЗОЖ с консультациями: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«Полезные продукты»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«Кормите ребёнка правильно»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«Режим дня дошкольника»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«Правила закаливания»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Папки передвижки «Здоровье на тарелке», «Гимн здоровью», «Вода источник жизни и здоровья», «Здоровье детей в зимний период»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Беседы: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«Как помочь детям сформировать навыки ЗОЖ?»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b/>
                <w:bCs/>
                <w:sz w:val="21"/>
                <w:szCs w:val="21"/>
                <w:lang w:eastAsia="ru-RU"/>
              </w:rPr>
              <w:t>Совместное выполнение заданий с детьми: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Оформление «Дневничка-здоровячка» (Приложение 1)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Подготовка семейного коллажа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«Моя счастливая семья!»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Подготовка фотовыставки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«Спорт и активный отдых в моей семье!»</w:t>
            </w:r>
          </w:p>
        </w:tc>
      </w:tr>
      <w:tr w:rsidR="005D40FC" w:rsidRPr="005D40FC" w:rsidTr="005D40FC">
        <w:trPr>
          <w:trHeight w:val="420"/>
          <w:jc w:val="center"/>
        </w:trPr>
        <w:tc>
          <w:tcPr>
            <w:tcW w:w="76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 </w:t>
            </w:r>
          </w:p>
        </w:tc>
        <w:tc>
          <w:tcPr>
            <w:tcW w:w="177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III этап</w:t>
            </w:r>
          </w:p>
        </w:tc>
        <w:tc>
          <w:tcPr>
            <w:tcW w:w="793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Тематическая фотовыставка «Спорт и активный отдых в моей семье!»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Создание дневничка-здоровячка родителями и детьми по здоровому образу жизни</w:t>
            </w:r>
          </w:p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Вместе с родителями создание коллажа «Моя счастливая семья»</w:t>
            </w:r>
          </w:p>
        </w:tc>
      </w:tr>
    </w:tbl>
    <w:p w:rsidR="005D40FC" w:rsidRPr="005D40FC" w:rsidRDefault="005D40FC" w:rsidP="005D40FC">
      <w:pPr>
        <w:spacing w:before="120" w:after="120" w:line="240" w:lineRule="auto"/>
        <w:ind w:firstLine="525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Анкетирование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Диагностирование позволяет выявить реальный уровень развития ребёнка и степень соответствия возрастным нормам, а также определить недостатки сформированных знаний и представлений. Все диагностические методики по изучению </w:t>
      </w:r>
      <w:proofErr w:type="spellStart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сформированости</w:t>
      </w:r>
      <w:proofErr w:type="spellEnd"/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 xml:space="preserve"> здорового образа жизни у детей дошкольного возраста можно разделить на три группы: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выявление представлений детей о здоровом образе жизни;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выявление умений и привычек здорового образа жизни детей дошкольного возраста;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– определение ценностного отношения к своему здоровью.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В. Г. Кудрявцев с целью выявления представлений о здоровом образе жизни у дошкольников предлагает проводить беседу. Вопросы для беседы с детьми старшей группы могут быть следующими.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1. Что нужно делать для того, чтобы быть здоровым?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2. Делаешь ли ты утреннюю зарядку?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3. Знаешь ли ты, что такое «полезные привычки»?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4. Знаешь ли ты, что такое «вредные привычки»?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5.Знаешь ли ты о последствиях вредных привычек?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6. Ведешь ли ты здоровый образ жизни?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7. Почему нужно соблюдать здоровый образ жизни?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Анкета для родителей «О здоровье всерьёз!».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1. Каково состояние Вашего здоровья?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очень хорошее; б) хорошее; в) нормальное; г) плохое.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2. Каково состояние здоровья Вашего ребёнка?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хорошее; б) нормальное; в) плохое.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3. Когда в последний раз Вы проверяли состояние своего здоровья?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в этом месяце; б) в этом полугодии; в) в этом году; г) более года назад; д) не помню.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4. Когда в последний раз проверяли здоровье ребёнка?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в этом месяце; б) в этом полугодии; в) в этом году.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5. Вы занимаетесь физкультурой и спортом?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постоянно; б) часто; в) очень редко; г) не занимаюсь.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6. Посещает ли Ваш ребёнок спортивную секцию?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да; б) нет.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7. Если посещает, то какую? _____________________________________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lastRenderedPageBreak/>
        <w:t>8. Если не посещает, то хотели бы Вы, чтобы Ваш ребёнок посещал секцию? _____________________________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9. Есть ли в Вашем доме спортивные снаряды? а) да; б) нет.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Если есть, то какие?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____________________________________________________________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10. Делаете ли Вы с ребёнком дома утреннюю гимнастику?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да, регулярно; б) нерегулярно; в) нет.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11. Считаете ли Вы питание Вашей семьи рациональным?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да; б) отчасти; в) нет; г) затрудняюсь ответить.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12. Установлен ли для Вашего ребёнка режим дня?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 а) да; б) нет.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13. Соблюдает ли Ваш ребёнок правила личной гигиены?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да; б) нет; в) не всегда.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14. Вы употребляете спиртные напитки?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не употребляю; б) очень редко; в) часто употребляю.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15. Вы курите?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нет; б) очень редко; в) часто; г) бросил.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16. Как Вы проводите свой отпуск?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на море; б) дома; в) в санатории; г) когда как.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17. Как Ваши дети проводят досуг?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гуляют на улице; б) смотрят телевизор; в) общаются с друзьями; г) читают книги.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18. Вы знаете, что значит вести здоровый образ жизни?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да; б) нет; в) затрудняюсь ответить.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19. Откуда Вы получаете знания о здоровом образе жизни?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из специальных книг; б) из средств информации; в) из беседы с врачом; г) другое.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20. Вы ведёте здоровый образ жизни?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да; б) отчасти; в) нет; г) затрудняюсь ответить.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21. Вы прививаете здоровый образ жизни своим детям?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да; б) затрудняюсь ответить.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22. Если прививаете, то каким образом?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а) с помощью бесед; б) личным примером; в) совместными занятиями с детьми; г) прибегаю к услугам школы; д) другое.</w:t>
      </w:r>
    </w:p>
    <w:p w:rsidR="005D40FC" w:rsidRPr="005D40FC" w:rsidRDefault="005D40FC" w:rsidP="005D40FC">
      <w:pPr>
        <w:spacing w:before="120" w:after="120" w:line="240" w:lineRule="auto"/>
        <w:ind w:firstLine="525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Анализ анкетирования о ЗОЖ у воспитанников и родителей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 анкетировании участвовало 26 воспитанников.</w:t>
      </w:r>
    </w:p>
    <w:tbl>
      <w:tblPr>
        <w:tblW w:w="10352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561"/>
        <w:gridCol w:w="1231"/>
        <w:gridCol w:w="1201"/>
        <w:gridCol w:w="1351"/>
        <w:gridCol w:w="1351"/>
        <w:gridCol w:w="1486"/>
        <w:gridCol w:w="1201"/>
        <w:gridCol w:w="970"/>
      </w:tblGrid>
      <w:tr w:rsidR="005D40FC" w:rsidRPr="005D40FC" w:rsidTr="005D40FC">
        <w:trPr>
          <w:trHeight w:val="390"/>
        </w:trPr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 </w:t>
            </w:r>
          </w:p>
        </w:tc>
        <w:tc>
          <w:tcPr>
            <w:tcW w:w="1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Что нужно делать для того, чтобы быть здоровым?</w:t>
            </w:r>
          </w:p>
        </w:tc>
        <w:tc>
          <w:tcPr>
            <w:tcW w:w="1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Делаешь ли ты утреннюю зарядку?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Знаешь ли ты, что такое «полезные привычки»?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Знаешь ли ты, что такое «вредные привычки»?</w:t>
            </w:r>
          </w:p>
        </w:tc>
        <w:tc>
          <w:tcPr>
            <w:tcW w:w="14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Знаешь ли ты о последствиях вредных привычек?</w:t>
            </w:r>
          </w:p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 </w:t>
            </w:r>
          </w:p>
        </w:tc>
        <w:tc>
          <w:tcPr>
            <w:tcW w:w="1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Ведешь ли ты здоровый образ жизни?</w:t>
            </w:r>
          </w:p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 </w:t>
            </w:r>
          </w:p>
        </w:tc>
        <w:tc>
          <w:tcPr>
            <w:tcW w:w="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jc w:val="center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 xml:space="preserve">Почему нужно соблюдать здоровый образ </w:t>
            </w: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жизни?</w:t>
            </w:r>
          </w:p>
        </w:tc>
      </w:tr>
      <w:tr w:rsidR="005D40FC" w:rsidRPr="005D40FC" w:rsidTr="005D40FC">
        <w:trPr>
          <w:trHeight w:val="390"/>
        </w:trPr>
        <w:tc>
          <w:tcPr>
            <w:tcW w:w="156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lastRenderedPageBreak/>
              <w:t>Процент детей, ответивших положительно (дали разъяснение, показал свои знания)</w:t>
            </w:r>
          </w:p>
        </w:tc>
        <w:tc>
          <w:tcPr>
            <w:tcW w:w="123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35 %</w:t>
            </w:r>
          </w:p>
        </w:tc>
        <w:tc>
          <w:tcPr>
            <w:tcW w:w="1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15 %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23 %</w:t>
            </w:r>
          </w:p>
        </w:tc>
        <w:tc>
          <w:tcPr>
            <w:tcW w:w="135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19 %</w:t>
            </w:r>
          </w:p>
        </w:tc>
        <w:tc>
          <w:tcPr>
            <w:tcW w:w="1487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8 %</w:t>
            </w:r>
          </w:p>
        </w:tc>
        <w:tc>
          <w:tcPr>
            <w:tcW w:w="120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21 %</w:t>
            </w:r>
          </w:p>
        </w:tc>
        <w:tc>
          <w:tcPr>
            <w:tcW w:w="96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vAlign w:val="center"/>
            <w:hideMark/>
          </w:tcPr>
          <w:p w:rsidR="005D40FC" w:rsidRPr="005D40FC" w:rsidRDefault="005D40FC" w:rsidP="005D40FC">
            <w:pPr>
              <w:spacing w:before="120" w:after="120" w:line="240" w:lineRule="auto"/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</w:pPr>
            <w:r w:rsidRPr="005D40FC">
              <w:rPr>
                <w:rFonts w:ascii="Times New Roman" w:eastAsia="Times New Roman" w:hAnsi="Times New Roman" w:cs="Times New Roman"/>
                <w:sz w:val="21"/>
                <w:szCs w:val="21"/>
                <w:lang w:eastAsia="ru-RU"/>
              </w:rPr>
              <w:t>17 %</w:t>
            </w:r>
          </w:p>
        </w:tc>
      </w:tr>
    </w:tbl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Таким образом, из полученных данных можно сказать, что большинство детей не имеют четкого представления о здоровом образ жизни. Только единицы выполняют элементарные правила ЗОЖ (утренняя зарядка).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По результатам анкетирования родителей (18 человек) получились следующие результаты: 35 % родителей ведут здоровый образ жизни, делают зарядку (посещают бассейн, тренажерный зал и т.д.) регулярно.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20 % родителей водят детей в спортивных секции и 48 % родителей не делают с детьми зарядку и не водят детей в секции 9не прививают представление о ЗОЖ).</w:t>
      </w:r>
    </w:p>
    <w:p w:rsidR="005D40FC" w:rsidRPr="005D40FC" w:rsidRDefault="005D40FC" w:rsidP="005D40FC">
      <w:pPr>
        <w:spacing w:before="120" w:after="120" w:line="240" w:lineRule="auto"/>
        <w:ind w:firstLine="525"/>
        <w:jc w:val="center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b/>
          <w:bCs/>
          <w:color w:val="000000"/>
          <w:sz w:val="21"/>
          <w:szCs w:val="21"/>
          <w:lang w:eastAsia="ru-RU"/>
        </w:rPr>
        <w:t>Итоговый результат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В ходе реализации проекта мы также наблюдали значительное улучшение социального взаимодействия среди детей. Также дети проявили большой интерес к занятиям по формированию представлений о ЗОЖ, они были активны, с нетерпением ждали новых занятий. Детей увлекли книги про ЗОЖ. Очень понравилась детям ролевая игра «Больница», где каждый ребенок смог себя почувствовать доктором и обучиться оказывать первую помощь в игровой форме.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Дети активно вовлекали родителей для выполнения совместных заданий. У них получились отличные «Дневнички-здоровячки», семейные коллажи и фотовыставки. Родители так же, как и дети, с интересом выполняли задания, задавали педагогам много вопросов и делились свои семейным опытом. Многие родители и дети оставили пожелание продолжать участвовать в продолжении данного проекта.</w:t>
      </w:r>
    </w:p>
    <w:p w:rsidR="005D40FC" w:rsidRPr="005D40FC" w:rsidRDefault="005D40FC" w:rsidP="005D40FC">
      <w:pPr>
        <w:spacing w:before="120" w:after="120" w:line="240" w:lineRule="auto"/>
        <w:ind w:firstLine="525"/>
        <w:jc w:val="both"/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</w:pPr>
      <w:r w:rsidRPr="005D40FC">
        <w:rPr>
          <w:rFonts w:ascii="Verdana" w:eastAsia="Times New Roman" w:hAnsi="Verdana" w:cs="Times New Roman"/>
          <w:color w:val="000000"/>
          <w:sz w:val="21"/>
          <w:szCs w:val="21"/>
          <w:lang w:eastAsia="ru-RU"/>
        </w:rPr>
        <w:t>Таким образом, результаты нашего проекта демонстрируют, что объединённые усилия педагогов, родителей и детей начинают приносить результаты. Постановленная задача оказалась весьма значимой для семей, возникла необходимость внедрить в жизнь полученные знания. Мы планируем продолжать нашу деятельность в этом направлении, усиливая положительные изменения и внедряя новшества, чтобы поддерживать высокие стандарты здоровья и благополучия в нашем детском сообществе.</w:t>
      </w:r>
    </w:p>
    <w:p w:rsidR="00C02A7E" w:rsidRDefault="00C02A7E"/>
    <w:sectPr w:rsidR="00C02A7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Verdana">
    <w:panose1 w:val="020B0604030504040204"/>
    <w:charset w:val="CC"/>
    <w:family w:val="swiss"/>
    <w:pitch w:val="variable"/>
    <w:sig w:usb0="A00006FF" w:usb1="4000205B" w:usb2="00000010" w:usb3="00000000" w:csb0="0000019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D40FC"/>
    <w:rsid w:val="005D40FC"/>
    <w:rsid w:val="006A7F8A"/>
    <w:rsid w:val="00C02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D40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40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D4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D40FC"/>
    <w:rPr>
      <w:i/>
      <w:iCs/>
    </w:rPr>
  </w:style>
  <w:style w:type="character" w:styleId="a5">
    <w:name w:val="Strong"/>
    <w:basedOn w:val="a0"/>
    <w:uiPriority w:val="22"/>
    <w:qFormat/>
    <w:rsid w:val="005D40FC"/>
    <w:rPr>
      <w:b/>
      <w:bCs/>
    </w:rPr>
  </w:style>
  <w:style w:type="paragraph" w:customStyle="1" w:styleId="rtecenter">
    <w:name w:val="rtecenter"/>
    <w:basedOn w:val="a"/>
    <w:rsid w:val="005D4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paragraph" w:styleId="1">
    <w:name w:val="heading 1"/>
    <w:basedOn w:val="a"/>
    <w:link w:val="10"/>
    <w:uiPriority w:val="9"/>
    <w:qFormat/>
    <w:rsid w:val="005D40F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5D40FC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a3">
    <w:name w:val="Normal (Web)"/>
    <w:basedOn w:val="a"/>
    <w:uiPriority w:val="99"/>
    <w:semiHidden/>
    <w:unhideWhenUsed/>
    <w:rsid w:val="005D4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Emphasis"/>
    <w:basedOn w:val="a0"/>
    <w:uiPriority w:val="20"/>
    <w:qFormat/>
    <w:rsid w:val="005D40FC"/>
    <w:rPr>
      <w:i/>
      <w:iCs/>
    </w:rPr>
  </w:style>
  <w:style w:type="character" w:styleId="a5">
    <w:name w:val="Strong"/>
    <w:basedOn w:val="a0"/>
    <w:uiPriority w:val="22"/>
    <w:qFormat/>
    <w:rsid w:val="005D40FC"/>
    <w:rPr>
      <w:b/>
      <w:bCs/>
    </w:rPr>
  </w:style>
  <w:style w:type="paragraph" w:customStyle="1" w:styleId="rtecenter">
    <w:name w:val="rtecenter"/>
    <w:basedOn w:val="a"/>
    <w:rsid w:val="005D40FC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8782006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99440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9429530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8</Pages>
  <Words>2306</Words>
  <Characters>13145</Characters>
  <Application>Microsoft Office Word</Application>
  <DocSecurity>0</DocSecurity>
  <Lines>109</Lines>
  <Paragraphs>30</Paragraphs>
  <ScaleCrop>false</ScaleCrop>
  <Company/>
  <LinksUpToDate>false</LinksUpToDate>
  <CharactersWithSpaces>15421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Снег в июне</dc:creator>
  <cp:keywords/>
  <dc:description/>
  <cp:lastModifiedBy>Екатерина</cp:lastModifiedBy>
  <cp:revision>2</cp:revision>
  <dcterms:created xsi:type="dcterms:W3CDTF">2025-10-19T18:31:00Z</dcterms:created>
  <dcterms:modified xsi:type="dcterms:W3CDTF">2025-10-20T06:08:00Z</dcterms:modified>
</cp:coreProperties>
</file>